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787"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08"/>
        <w:gridCol w:w="6379"/>
      </w:tblGrid>
      <w:tr w14:paraId="0AB33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8" w:type="dxa"/>
          </w:tcPr>
          <w:p w14:paraId="6AB1827B">
            <w:pPr>
              <w:spacing w:after="0" w:line="240" w:lineRule="auto"/>
              <w:ind w:left="-112"/>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ỦY BAN NHÂN DÂN</w:t>
            </w:r>
          </w:p>
          <w:p w14:paraId="1B1595CA">
            <w:pPr>
              <w:spacing w:after="0" w:line="240" w:lineRule="auto"/>
              <w:ind w:left="-112"/>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XÃ QUẢNG TÂN</w:t>
            </w:r>
          </w:p>
          <w:p w14:paraId="4C0C9931">
            <w:pPr>
              <w:spacing w:after="0" w:line="240" w:lineRule="auto"/>
              <w:ind w:left="-112"/>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636270</wp:posOffset>
                      </wp:positionH>
                      <wp:positionV relativeFrom="paragraph">
                        <wp:posOffset>33655</wp:posOffset>
                      </wp:positionV>
                      <wp:extent cx="68135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81644"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0.1pt;margin-top:2.65pt;height:0pt;width:53.65pt;z-index:251659264;mso-width-relative:page;mso-height-relative:page;" filled="f" stroked="t" coordsize="21600,21600" o:gfxdata="UEsDBAoAAAAAAIdO4kAAAAAAAAAAAAAAAAAEAAAAZHJzL1BLAwQUAAAACACHTuJAfHLwBdMAAAAH&#10;AQAADwAAAGRycy9kb3ducmV2LnhtbE2OwU7DMBBE70j8g7VI3KjdoJIqxOkBiQMSEpBy4Ogm2yRg&#10;r4PtJuHvWbjAcTSjN6/cLc6KCUMcPGlYrxQIpMa3A3UaXvf3V1sQMRlqjfWEGr4wwq46PytN0fqZ&#10;XnCqUycYQrEwGvqUxkLK2PToTFz5EYm7ow/OJI6hk20wM8OdlZlSN9KZgfihNyPe9dh81CfHFMo/&#10;j4sNb89Pj/22nt/xYcpR68uLtboFkXBJf2P40Wd1qNjp4E/URmE5K5XxVMPmGgT3mco3IA6/WVal&#10;/O9ffQNQSwMEFAAAAAgAh07iQKPLRCfiAQAA1QMAAA4AAABkcnMvZTJvRG9jLnhtbK1TTW/bMAy9&#10;D9h/EHRvnLRdEBhxekjQXYYtQLsfwMqyLUBfINU4+fej5DRLu0sP88GmRPGR7+l5/XB0Vhw0kgm+&#10;kYvZXArtVWiN7xv5+/nxZiUFJfAt2OB1I0+a5MPm65f1GGt9G4ZgW42CQTzVY2zkkFKsq4rUoB3Q&#10;LETtOdkFdJB4iX3VIoyM7mx1O58vqzFgGzEoTcS7uykpz4j4GcDQdUbpXVCvTvs0oaK2kJgSDSaS&#10;3JRpu06r9KvrSCdhG8lMU3lzE45f8rvarKHuEeJg1HkE+MwIHzg5MJ6bXqB2kEC8ovkHyhmFgUKX&#10;Ziq4aiJSFGEWi/kHbZ4GiLpwYakpXkSn/werfh72KEzLTpDCg+MLf0oIph+S2AbvWcCAYpF1GiPV&#10;fHzr93heUdxjJn3s0OUv0xHHou3poq0+JqF4c7laLO/vpVBvqepvXURK33VwIgeNtMZn1lDD4Qcl&#10;7sVH347kbR8ejbXl5qwXI2PffeP7VMBu7NgFHLrIjMj3UoDt2eYqYUGkYE2bqzMOnWhrURyAvcEG&#10;bcP4zNNKYYESJ5hCeTJ3nuBdaR5nBzRMxSU1WcmZxH+HNa6Rq+tq63NHXRx5JpX1nBTM0UtoT0XY&#10;Kq/4tkvTszOzna7XHF//jZ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HLwBdMAAAAHAQAADwAA&#10;AAAAAAABACAAAAAiAAAAZHJzL2Rvd25yZXYueG1sUEsBAhQAFAAAAAgAh07iQKPLRCfiAQAA1QMA&#10;AA4AAAAAAAAAAQAgAAAAIgEAAGRycy9lMm9Eb2MueG1sUEsFBgAAAAAGAAYAWQEAAHYFAAAAAA==&#10;">
                      <v:fill on="f" focussize="0,0"/>
                      <v:stroke weight="0.5pt" color="#000000" miterlimit="8" joinstyle="miter"/>
                      <v:imagedata o:title=""/>
                      <o:lock v:ext="edit" aspectratio="f"/>
                    </v:line>
                  </w:pict>
                </mc:Fallback>
              </mc:AlternateContent>
            </w:r>
          </w:p>
          <w:p w14:paraId="1A5DC97D">
            <w:pPr>
              <w:spacing w:after="0" w:line="240" w:lineRule="auto"/>
              <w:ind w:left="-112"/>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Số:         /UBND-KT</w:t>
            </w:r>
          </w:p>
        </w:tc>
        <w:tc>
          <w:tcPr>
            <w:tcW w:w="6379" w:type="dxa"/>
          </w:tcPr>
          <w:p w14:paraId="1B078E57">
            <w:pPr>
              <w:spacing w:after="0" w:line="240" w:lineRule="auto"/>
              <w:ind w:hanging="391"/>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CỘNG HÒA XÃ HỘI CHỦ NGHĨA VIỆT NAM</w:t>
            </w:r>
          </w:p>
          <w:p w14:paraId="0BEC4F7D">
            <w:pPr>
              <w:spacing w:after="0" w:line="240" w:lineRule="auto"/>
              <w:ind w:hanging="391"/>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Độc lập – Tự do – Hạnh phúc</w:t>
            </w:r>
          </w:p>
          <w:p w14:paraId="03B22483">
            <w:pPr>
              <w:spacing w:after="0" w:line="240" w:lineRule="auto"/>
              <w:ind w:hanging="391"/>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788035</wp:posOffset>
                      </wp:positionH>
                      <wp:positionV relativeFrom="paragraph">
                        <wp:posOffset>34925</wp:posOffset>
                      </wp:positionV>
                      <wp:extent cx="212788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2805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2.05pt;margin-top:2.75pt;height:0pt;width:167.55pt;z-index:251660288;mso-width-relative:page;mso-height-relative:page;" filled="f" stroked="t" coordsize="21600,21600" o:gfxdata="UEsDBAoAAAAAAIdO4kAAAAAAAAAAAAAAAAAEAAAAZHJzL1BLAwQUAAAACACHTuJAnQy1z9QAAAAH&#10;AQAADwAAAGRycy9kb3ducmV2LnhtbE2OwU7DMBBE70j8g7VI3KiTqKElxOkBiQMSEhA4cHTjbRyI&#10;1yF2k/D3LFzKcTSjN6/cLa4XE46h86QgXSUgkBpvOmoVvL3eX21BhKjJ6N4TKvjGALvq/KzUhfEz&#10;veBUx1YwhEKhFdgYh0LK0Fh0Oqz8gMTdwY9OR45jK82oZ4a7XmZJci2d7ogfrB7wzmLzWR8dU2jz&#10;dVj68f356dFu6/kDH6YNKnV5kSa3ICIu8TSGX31Wh4qd9v5IJoiec7ZOeaogz0Fwv85vMhD7vyyr&#10;Uv73r34AUEsDBBQAAAAIAIdO4kDbuVkY5AEAANYDAAAOAAAAZHJzL2Uyb0RvYy54bWytU01v2zAM&#10;vQ/YfxB0X5x4aBEYcXpI0F2GLUC7H8DKsi1AXyDVOPn3o+Q0y7pLD/PBpkTxke/pefNwclYcNZIJ&#10;vpWrxVIK7VXojB9a+ev58ctaCkrgO7DB61aeNcmH7edPmyk2ug5jsJ1GwSCemim2ckwpNlVFatQO&#10;aBGi9pzsAzpIvMSh6hAmRne2qpfL+2oK2EUMShPx7n5OygsifgQw9L1Reh/Uq9M+zaioLSSmRKOJ&#10;JLdl2r7XKv3se9JJ2FYy01Te3ITjl/yuthtoBoQ4GnUZAT4ywjtODoznpleoPSQQr2j+gXJGYaDQ&#10;p4UKrpqJFEWYxWr5TpunEaIuXFhqilfR6f/Bqh/HAwrTtbKWwoPjC39KCGYYk9gF71nAgKLOOk2R&#10;Gj6+8we8rCgeMJM+9ejyl+mIU9H2fNVWn5JQvFmv6vXyjr2l3nLVn8KIlL7p4EQOWmmNz7ShgeN3&#10;StyMj74dyds+PBpry9VZL6ZW3n+94wtVwHbs2QYcusiUyA9SgB3Y5yphQaRgTZerMw6daWdRHIHN&#10;wQ7twvTM40phgRInmEN5Mnme4K/SPM4eaJyLS2r2kjOJfw9rXCvXt9XW5466WPJCKgs6S5ijl9Cd&#10;i7JVXvF1l6YXa2Y/3a45vv0dt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Qy1z9QAAAAHAQAA&#10;DwAAAAAAAAABACAAAAAiAAAAZHJzL2Rvd25yZXYueG1sUEsBAhQAFAAAAAgAh07iQNu5WRjkAQAA&#10;1gMAAA4AAAAAAAAAAQAgAAAAIwEAAGRycy9lMm9Eb2MueG1sUEsFBgAAAAAGAAYAWQEAAHkFAAAA&#10;AA==&#10;">
                      <v:fill on="f" focussize="0,0"/>
                      <v:stroke weight="0.5pt" color="#000000" miterlimit="8" joinstyle="miter"/>
                      <v:imagedata o:title=""/>
                      <o:lock v:ext="edit" aspectratio="f"/>
                    </v:line>
                  </w:pict>
                </mc:Fallback>
              </mc:AlternateContent>
            </w:r>
          </w:p>
          <w:p w14:paraId="642F6E9C">
            <w:pPr>
              <w:spacing w:after="0" w:line="240" w:lineRule="auto"/>
              <w:ind w:hanging="391"/>
              <w:jc w:val="center"/>
              <w:rPr>
                <w:rFonts w:hint="default" w:ascii="Times New Roman" w:hAnsi="Times New Roman" w:cs="Times New Roman"/>
                <w:i/>
                <w:iCs/>
                <w:color w:val="000000" w:themeColor="text1"/>
                <w:sz w:val="28"/>
                <w:szCs w:val="28"/>
                <w:lang w:val="en-US"/>
                <w14:textFill>
                  <w14:solidFill>
                    <w14:schemeClr w14:val="tx1"/>
                  </w14:solidFill>
                </w14:textFill>
              </w:rPr>
            </w:pPr>
            <w:r>
              <w:rPr>
                <w:rFonts w:ascii="Times New Roman" w:hAnsi="Times New Roman" w:cs="Times New Roman"/>
                <w:i/>
                <w:iCs/>
                <w:color w:val="000000" w:themeColor="text1"/>
                <w:sz w:val="28"/>
                <w:szCs w:val="28"/>
                <w14:textFill>
                  <w14:solidFill>
                    <w14:schemeClr w14:val="tx1"/>
                  </w14:solidFill>
                </w14:textFill>
              </w:rPr>
              <w:t xml:space="preserve">Quảng Tân, ngày       tháng </w:t>
            </w:r>
            <w:r>
              <w:rPr>
                <w:rFonts w:hint="default" w:ascii="Times New Roman" w:hAnsi="Times New Roman" w:cs="Times New Roman"/>
                <w:i/>
                <w:iCs/>
                <w:color w:val="000000" w:themeColor="text1"/>
                <w:sz w:val="28"/>
                <w:szCs w:val="28"/>
                <w:lang w:val="en-US"/>
                <w14:textFill>
                  <w14:solidFill>
                    <w14:schemeClr w14:val="tx1"/>
                  </w14:solidFill>
                </w14:textFill>
              </w:rPr>
              <w:t>8</w:t>
            </w:r>
            <w:r>
              <w:rPr>
                <w:rFonts w:ascii="Times New Roman" w:hAnsi="Times New Roman" w:cs="Times New Roman"/>
                <w:i/>
                <w:iCs/>
                <w:color w:val="000000" w:themeColor="text1"/>
                <w:sz w:val="28"/>
                <w:szCs w:val="28"/>
                <w14:textFill>
                  <w14:solidFill>
                    <w14:schemeClr w14:val="tx1"/>
                  </w14:solidFill>
                </w14:textFill>
              </w:rPr>
              <w:t xml:space="preserve"> năm 202</w:t>
            </w:r>
            <w:r>
              <w:rPr>
                <w:rFonts w:hint="default" w:ascii="Times New Roman" w:hAnsi="Times New Roman" w:cs="Times New Roman"/>
                <w:i/>
                <w:iCs/>
                <w:color w:val="000000" w:themeColor="text1"/>
                <w:sz w:val="28"/>
                <w:szCs w:val="28"/>
                <w:lang w:val="en-US"/>
                <w14:textFill>
                  <w14:solidFill>
                    <w14:schemeClr w14:val="tx1"/>
                  </w14:solidFill>
                </w14:textFill>
              </w:rPr>
              <w:t>6</w:t>
            </w:r>
          </w:p>
        </w:tc>
      </w:tr>
      <w:tr w14:paraId="1BE57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8" w:type="dxa"/>
          </w:tcPr>
          <w:p w14:paraId="3B06CAFE">
            <w:pPr>
              <w:spacing w:before="45" w:after="0" w:line="266" w:lineRule="auto"/>
              <w:ind w:left="-75"/>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V/v chủ động ứng phó với mưa to, sạt lở đất, </w:t>
            </w:r>
            <w:r>
              <w:rPr>
                <w:rFonts w:hint="default" w:ascii="Times New Roman" w:hAnsi="Times New Roman" w:cs="Times New Roman"/>
                <w:color w:val="000000" w:themeColor="text1"/>
                <w:sz w:val="28"/>
                <w:szCs w:val="28"/>
                <w:lang w:val="en-US"/>
                <w14:textFill>
                  <w14:solidFill>
                    <w14:schemeClr w14:val="tx1"/>
                  </w14:solidFill>
                </w14:textFill>
              </w:rPr>
              <w:t>sụt lún đất</w:t>
            </w:r>
            <w:r>
              <w:rPr>
                <w:rFonts w:ascii="Times New Roman" w:hAnsi="Times New Roman" w:cs="Times New Roman"/>
                <w:color w:val="000000" w:themeColor="text1"/>
                <w:sz w:val="28"/>
                <w:szCs w:val="28"/>
                <w14:textFill>
                  <w14:solidFill>
                    <w14:schemeClr w14:val="tx1"/>
                  </w14:solidFill>
                </w14:textFill>
              </w:rPr>
              <w:t xml:space="preserve"> do diễn biến bất thường của thời tiết gây ra</w:t>
            </w:r>
          </w:p>
        </w:tc>
        <w:tc>
          <w:tcPr>
            <w:tcW w:w="6379" w:type="dxa"/>
          </w:tcPr>
          <w:p w14:paraId="0EA64659">
            <w:pPr>
              <w:spacing w:after="0" w:line="240" w:lineRule="auto"/>
              <w:ind w:hanging="391"/>
              <w:jc w:val="center"/>
              <w:rPr>
                <w:rFonts w:ascii="Times New Roman" w:hAnsi="Times New Roman" w:cs="Times New Roman"/>
                <w:b/>
                <w:bCs/>
                <w:color w:val="000000" w:themeColor="text1"/>
                <w:sz w:val="28"/>
                <w:szCs w:val="28"/>
                <w14:textFill>
                  <w14:solidFill>
                    <w14:schemeClr w14:val="tx1"/>
                  </w14:solidFill>
                </w14:textFill>
              </w:rPr>
            </w:pPr>
          </w:p>
        </w:tc>
      </w:tr>
    </w:tbl>
    <w:p w14:paraId="18A93422">
      <w:pPr>
        <w:rPr>
          <w:color w:val="000000" w:themeColor="text1"/>
          <w14:textFill>
            <w14:solidFill>
              <w14:schemeClr w14:val="tx1"/>
            </w14:solidFill>
          </w14:textFill>
        </w:rPr>
      </w:pPr>
    </w:p>
    <w:p w14:paraId="0B03A6AE">
      <w:pPr>
        <w:spacing w:after="3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Kính gửi: </w:t>
      </w:r>
    </w:p>
    <w:p w14:paraId="6D0C1E96">
      <w:pPr>
        <w:spacing w:after="30" w:line="266" w:lineRule="auto"/>
        <w:ind w:firstLine="2977"/>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Các thành viên BCH Phòng thủ dân sự xã.</w:t>
      </w:r>
    </w:p>
    <w:p w14:paraId="04FE5B9A">
      <w:pPr>
        <w:spacing w:after="30" w:line="266" w:lineRule="auto"/>
        <w:ind w:firstLine="2977"/>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Công an xã;</w:t>
      </w:r>
    </w:p>
    <w:p w14:paraId="2D0CE735">
      <w:pPr>
        <w:spacing w:after="30" w:line="266" w:lineRule="auto"/>
        <w:ind w:firstLine="2977"/>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Ban chỉ huy Quân sự xã;</w:t>
      </w:r>
    </w:p>
    <w:p w14:paraId="630EA1EF">
      <w:pPr>
        <w:spacing w:after="30" w:line="266" w:lineRule="auto"/>
        <w:ind w:firstLine="2977"/>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Đội xung kích PCTT xã;</w:t>
      </w:r>
    </w:p>
    <w:p w14:paraId="5CA907C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 Ban tự quản các thôn, bon, bản.</w:t>
      </w:r>
    </w:p>
    <w:p w14:paraId="336D799C">
      <w:pPr>
        <w:spacing w:after="0" w:line="240" w:lineRule="auto"/>
        <w:jc w:val="both"/>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ab/>
      </w:r>
    </w:p>
    <w:p w14:paraId="07A3952A">
      <w:pPr>
        <w:keepNext w:val="0"/>
        <w:keepLines w:val="0"/>
        <w:widowControl/>
        <w:suppressLineNumbers w:val="0"/>
        <w:ind w:firstLine="720" w:firstLineChars="0"/>
        <w:jc w:val="both"/>
        <w:rPr>
          <w:rFonts w:hint="default" w:ascii="Times New Roman" w:hAnsi="Times New Roman" w:cs="Times New Roman"/>
          <w:b w:val="0"/>
          <w:bCs w:val="0"/>
          <w:sz w:val="28"/>
          <w:szCs w:val="28"/>
        </w:rPr>
      </w:pPr>
      <w:r>
        <w:rPr>
          <w:rFonts w:hint="default" w:ascii="Times New Roman" w:hAnsi="Times New Roman" w:cs="Times New Roman" w:eastAsiaTheme="majorEastAsia"/>
          <w:b w:val="0"/>
          <w:bCs w:val="0"/>
          <w:color w:val="000000" w:themeColor="text1"/>
          <w:sz w:val="28"/>
          <w:szCs w:val="28"/>
          <w:shd w:val="clear" w:color="auto" w:fill="FFFFFF"/>
          <w14:textFill>
            <w14:solidFill>
              <w14:schemeClr w14:val="tx1"/>
            </w14:solidFill>
          </w14:textFill>
        </w:rPr>
        <w:t>Theo thông tin của Đài Khí tượng thủy văn Tỉnh Lâm Đồng tại Công văn số LQSL-</w:t>
      </w:r>
      <w:r>
        <w:rPr>
          <w:rFonts w:hint="default" w:ascii="Times New Roman" w:hAnsi="Times New Roman" w:cs="Times New Roman" w:eastAsiaTheme="majorEastAsia"/>
          <w:b w:val="0"/>
          <w:bCs w:val="0"/>
          <w:color w:val="000000" w:themeColor="text1"/>
          <w:sz w:val="28"/>
          <w:szCs w:val="28"/>
          <w:shd w:val="clear" w:color="auto" w:fill="FFFFFF"/>
          <w:lang w:val="en-US"/>
          <w14:textFill>
            <w14:solidFill>
              <w14:schemeClr w14:val="tx1"/>
            </w14:solidFill>
          </w14:textFill>
        </w:rPr>
        <w:t>81</w:t>
      </w:r>
      <w:r>
        <w:rPr>
          <w:rFonts w:hint="default" w:ascii="Times New Roman" w:hAnsi="Times New Roman" w:cs="Times New Roman" w:eastAsiaTheme="majorEastAsia"/>
          <w:b w:val="0"/>
          <w:bCs w:val="0"/>
          <w:color w:val="000000" w:themeColor="text1"/>
          <w:sz w:val="28"/>
          <w:szCs w:val="28"/>
          <w:shd w:val="clear" w:color="auto" w:fill="FFFFFF"/>
          <w14:textFill>
            <w14:solidFill>
              <w14:schemeClr w14:val="tx1"/>
            </w14:solidFill>
          </w14:textFill>
        </w:rPr>
        <w:t>/</w:t>
      </w:r>
      <w:r>
        <w:rPr>
          <w:rFonts w:hint="default" w:ascii="Times New Roman" w:hAnsi="Times New Roman" w:cs="Times New Roman" w:eastAsiaTheme="majorEastAsia"/>
          <w:b w:val="0"/>
          <w:bCs w:val="0"/>
          <w:color w:val="000000" w:themeColor="text1"/>
          <w:sz w:val="28"/>
          <w:szCs w:val="28"/>
          <w:shd w:val="clear" w:color="auto" w:fill="FFFFFF"/>
          <w:lang w:val="en-US"/>
          <w14:textFill>
            <w14:solidFill>
              <w14:schemeClr w14:val="tx1"/>
            </w14:solidFill>
          </w14:textFill>
        </w:rPr>
        <w:t>16h35</w:t>
      </w:r>
      <w:r>
        <w:rPr>
          <w:rFonts w:hint="default" w:ascii="Times New Roman" w:hAnsi="Times New Roman" w:cs="Times New Roman" w:eastAsiaTheme="majorEastAsia"/>
          <w:b w:val="0"/>
          <w:bCs w:val="0"/>
          <w:color w:val="000000" w:themeColor="text1"/>
          <w:sz w:val="28"/>
          <w:szCs w:val="28"/>
          <w:shd w:val="clear" w:color="auto" w:fill="FFFFFF"/>
          <w14:textFill>
            <w14:solidFill>
              <w14:schemeClr w14:val="tx1"/>
            </w14:solidFill>
          </w14:textFill>
        </w:rPr>
        <w:t xml:space="preserve">/LDON, ngày </w:t>
      </w:r>
      <w:r>
        <w:rPr>
          <w:rFonts w:hint="default" w:ascii="Times New Roman" w:hAnsi="Times New Roman" w:cs="Times New Roman" w:eastAsiaTheme="majorEastAsia"/>
          <w:b w:val="0"/>
          <w:bCs w:val="0"/>
          <w:color w:val="000000" w:themeColor="text1"/>
          <w:sz w:val="28"/>
          <w:szCs w:val="28"/>
          <w:shd w:val="clear" w:color="auto" w:fill="FFFFFF"/>
          <w:lang w:val="en-US"/>
          <w14:textFill>
            <w14:solidFill>
              <w14:schemeClr w14:val="tx1"/>
            </w14:solidFill>
          </w14:textFill>
        </w:rPr>
        <w:t>20/8/2026</w:t>
      </w:r>
      <w:r>
        <w:rPr>
          <w:rFonts w:hint="default" w:ascii="Times New Roman" w:hAnsi="Times New Roman" w:cs="Times New Roman" w:eastAsiaTheme="majorEastAsia"/>
          <w:b w:val="0"/>
          <w:bCs w:val="0"/>
          <w:color w:val="000000" w:themeColor="text1"/>
          <w:sz w:val="28"/>
          <w:szCs w:val="28"/>
          <w:shd w:val="clear" w:color="auto" w:fill="FFFFFF"/>
          <w14:textFill>
            <w14:solidFill>
              <w14:schemeClr w14:val="tx1"/>
            </w14:solidFill>
          </w14:textFill>
        </w:rPr>
        <w:t xml:space="preserve">, </w:t>
      </w:r>
      <w:r>
        <w:rPr>
          <w:rFonts w:hint="default" w:ascii="Times New Roman" w:hAnsi="Times New Roman" w:cs="Times New Roman" w:eastAsiaTheme="majorEastAsia"/>
          <w:b w:val="0"/>
          <w:bCs w:val="0"/>
          <w:color w:val="000000" w:themeColor="text1"/>
          <w:sz w:val="28"/>
          <w:szCs w:val="28"/>
          <w:shd w:val="clear" w:color="auto" w:fill="FFFFFF"/>
          <w:lang w:val="en-US"/>
          <w14:textFill>
            <w14:solidFill>
              <w14:schemeClr w14:val="tx1"/>
            </w14:solidFill>
          </w14:textFill>
        </w:rPr>
        <w:t>t</w:t>
      </w:r>
      <w:r>
        <w:rPr>
          <w:rFonts w:hint="default" w:ascii="Times New Roman" w:hAnsi="Times New Roman" w:eastAsia="SimSun" w:cs="Times New Roman"/>
          <w:b w:val="0"/>
          <w:bCs w:val="0"/>
          <w:color w:val="000000"/>
          <w:kern w:val="0"/>
          <w:sz w:val="28"/>
          <w:szCs w:val="28"/>
          <w:lang w:val="en-US" w:eastAsia="zh-CN" w:bidi="ar"/>
        </w:rPr>
        <w:t xml:space="preserve">rong 06 giờ qua (từ 10 giờ đến 16 giờ ngày 20/8), trên  địa bàn tỉnh Lâm Đồng đã có mưa vừa, mưa to có nơi mưa rất to như: Tiến Thành (P. Tiến Thành): 77.8mm, Phan Dũng (xã Tuy Phong): 45.6mm, Ku Kê (xã Hàm Thuận): 30.0mm, Bảo Lâm (xã Bảo Lâm 4): 29.4mm,… </w:t>
      </w:r>
    </w:p>
    <w:p w14:paraId="30503274">
      <w:pPr>
        <w:keepNext w:val="0"/>
        <w:keepLines w:val="0"/>
        <w:widowControl/>
        <w:suppressLineNumbers w:val="0"/>
        <w:ind w:firstLine="720" w:firstLineChars="0"/>
        <w:jc w:val="both"/>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eastAsia="SimSun" w:cs="Times New Roman"/>
          <w:b w:val="0"/>
          <w:bCs w:val="0"/>
          <w:color w:val="000000"/>
          <w:kern w:val="0"/>
          <w:sz w:val="28"/>
          <w:szCs w:val="28"/>
          <w:lang w:val="en-US" w:eastAsia="zh-CN" w:bidi="ar"/>
        </w:rPr>
        <w:t>Mô hình độ ẩm đất cho thấy một số khu vực thuộc tỉnh Lâm Đồng đã gần bão hòa  (trên 85%) hoặc đạt trạng thái bão hòa</w:t>
      </w:r>
      <w:r>
        <w:rPr>
          <w:rFonts w:hint="default" w:ascii="Times New Roman" w:hAnsi="Times New Roman" w:cs="Times New Roman"/>
          <w:b w:val="0"/>
          <w:bCs w:val="0"/>
          <w:sz w:val="28"/>
          <w:szCs w:val="28"/>
        </w:rPr>
        <w:t>.</w:t>
      </w:r>
      <w:r>
        <w:rPr>
          <w:rFonts w:hint="default" w:ascii="Times New Roman" w:hAnsi="Times New Roman" w:cs="Times New Roman"/>
          <w:b w:val="0"/>
          <w:bCs w:val="0"/>
          <w:color w:val="000000" w:themeColor="text1"/>
          <w:sz w:val="28"/>
          <w:szCs w:val="28"/>
          <w14:textFill>
            <w14:solidFill>
              <w14:schemeClr w14:val="tx1"/>
            </w14:solidFill>
          </w14:textFill>
        </w:rPr>
        <w:t xml:space="preserve"> </w:t>
      </w:r>
      <w:r>
        <w:rPr>
          <w:rFonts w:hint="default" w:ascii="Times New Roman" w:hAnsi="Times New Roman" w:eastAsia="TimesNewRomanPS-BoldMT" w:cs="Times New Roman"/>
          <w:b w:val="0"/>
          <w:bCs w:val="0"/>
          <w:color w:val="000000"/>
          <w:kern w:val="0"/>
          <w:sz w:val="28"/>
          <w:szCs w:val="28"/>
          <w:lang w:val="en-US" w:eastAsia="zh-CN" w:bidi="ar"/>
        </w:rPr>
        <w:t xml:space="preserve">Cảnh báo mưa trong thời gian tiếp theo: </w:t>
      </w:r>
      <w:r>
        <w:rPr>
          <w:rFonts w:hint="default" w:ascii="Times New Roman" w:hAnsi="Times New Roman" w:eastAsia="SimSun" w:cs="Times New Roman"/>
          <w:b w:val="0"/>
          <w:bCs w:val="0"/>
          <w:color w:val="000000"/>
          <w:kern w:val="0"/>
          <w:sz w:val="28"/>
          <w:szCs w:val="28"/>
          <w:lang w:val="en-US" w:eastAsia="zh-CN" w:bidi="ar"/>
        </w:rPr>
        <w:t>Trong 06 giờ tới, trên địa bàn các xã, phường tiếp tục có mưa, với lượng mưa tích lũy từ 20.0-40.0mm, có nơi trên 40.0mm</w:t>
      </w:r>
      <w:r>
        <w:rPr>
          <w:rFonts w:hint="default" w:ascii="Times New Roman" w:hAnsi="Times New Roman" w:cs="Times New Roman"/>
          <w:b w:val="0"/>
          <w:bCs w:val="0"/>
          <w:sz w:val="28"/>
          <w:szCs w:val="28"/>
        </w:rPr>
        <w:t xml:space="preserve">. </w:t>
      </w:r>
      <w:r>
        <w:rPr>
          <w:rFonts w:hint="default" w:ascii="Times New Roman" w:hAnsi="Times New Roman" w:eastAsia="TimesNewRomanPS-BoldMT" w:cs="Times New Roman"/>
          <w:b w:val="0"/>
          <w:bCs w:val="0"/>
          <w:color w:val="000000"/>
          <w:kern w:val="0"/>
          <w:sz w:val="28"/>
          <w:szCs w:val="28"/>
          <w:lang w:val="en-US" w:eastAsia="zh-CN" w:bidi="ar"/>
        </w:rPr>
        <w:t xml:space="preserve">Cảnh báo nguy cơ: </w:t>
      </w:r>
      <w:r>
        <w:rPr>
          <w:rFonts w:hint="default" w:ascii="Times New Roman" w:hAnsi="Times New Roman" w:eastAsia="SimSun" w:cs="Times New Roman"/>
          <w:b w:val="0"/>
          <w:bCs w:val="0"/>
          <w:color w:val="000000"/>
          <w:kern w:val="0"/>
          <w:sz w:val="28"/>
          <w:szCs w:val="28"/>
          <w:lang w:val="en-US" w:eastAsia="zh-CN" w:bidi="ar"/>
        </w:rPr>
        <w:t xml:space="preserve">Trong 06 giờ tới, nguy cơ xảy ra lũ quét trên các sông, suối nhỏ, </w:t>
      </w:r>
      <w:r>
        <w:rPr>
          <w:rFonts w:hint="default" w:ascii="Times New Roman" w:hAnsi="Times New Roman" w:eastAsia="TimesNewRomanPS-BoldMT" w:cs="Times New Roman"/>
          <w:b w:val="0"/>
          <w:bCs w:val="0"/>
          <w:color w:val="000000"/>
          <w:kern w:val="0"/>
          <w:sz w:val="28"/>
          <w:szCs w:val="28"/>
          <w:lang w:val="en-US" w:eastAsia="zh-CN" w:bidi="ar"/>
        </w:rPr>
        <w:t xml:space="preserve">sạt lở đất, sụt lún đất </w:t>
      </w:r>
      <w:r>
        <w:rPr>
          <w:rFonts w:hint="default" w:ascii="Times New Roman" w:hAnsi="Times New Roman" w:eastAsia="SimSun" w:cs="Times New Roman"/>
          <w:b w:val="0"/>
          <w:bCs w:val="0"/>
          <w:color w:val="000000"/>
          <w:kern w:val="0"/>
          <w:sz w:val="28"/>
          <w:szCs w:val="28"/>
          <w:lang w:val="en-US" w:eastAsia="zh-CN" w:bidi="ar"/>
        </w:rPr>
        <w:t>trên sườn dốc, đường đèo, taluy dương, các tuyến đường giao thông.</w:t>
      </w:r>
      <w:r>
        <w:rPr>
          <w:rFonts w:hint="default" w:ascii="Times New Roman" w:hAnsi="Times New Roman" w:cs="Times New Roman"/>
          <w:b w:val="0"/>
          <w:bCs w:val="0"/>
          <w:sz w:val="28"/>
          <w:szCs w:val="28"/>
        </w:rPr>
        <w:t xml:space="preserve"> </w:t>
      </w:r>
    </w:p>
    <w:p w14:paraId="7A4AE40C">
      <w:pPr>
        <w:keepNext/>
        <w:keepLines/>
        <w:shd w:val="clear" w:color="auto" w:fill="FFFFFF"/>
        <w:spacing w:before="45" w:after="30" w:line="269"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Để chủ động ứng phó với mưa to, sạt lở</w:t>
      </w:r>
      <w:r>
        <w:rPr>
          <w:rFonts w:hint="default" w:ascii="Times New Roman" w:hAnsi="Times New Roman" w:cs="Times New Roman"/>
          <w:sz w:val="28"/>
          <w:szCs w:val="28"/>
          <w:lang w:val="en-US"/>
        </w:rPr>
        <w:t>, sụt lún</w:t>
      </w:r>
      <w:r>
        <w:rPr>
          <w:rFonts w:ascii="Times New Roman" w:hAnsi="Times New Roman" w:cs="Times New Roman"/>
          <w:sz w:val="28"/>
          <w:szCs w:val="28"/>
        </w:rPr>
        <w:t xml:space="preserve"> đất do diễn biến bất thường của thời tiết gây ra, UBND xã Quảng Tân chỉ đạo như sau:</w:t>
      </w:r>
    </w:p>
    <w:p w14:paraId="3F77D26F">
      <w:pPr>
        <w:keepNext/>
        <w:keepLines/>
        <w:shd w:val="clear" w:color="auto" w:fill="FFFFFF"/>
        <w:spacing w:before="75" w:after="75" w:line="269" w:lineRule="auto"/>
        <w:ind w:firstLine="720"/>
        <w:jc w:val="both"/>
        <w:outlineLvl w:val="1"/>
        <w:rPr>
          <w:rFonts w:ascii="Times New Roman" w:hAnsi="Times New Roman" w:cs="Times New Roman"/>
          <w:b/>
          <w:bCs/>
          <w:sz w:val="28"/>
          <w:szCs w:val="28"/>
        </w:rPr>
      </w:pPr>
      <w:r>
        <w:rPr>
          <w:rFonts w:ascii="Times New Roman" w:hAnsi="Times New Roman" w:cs="Times New Roman"/>
          <w:b/>
          <w:bCs/>
          <w:sz w:val="28"/>
          <w:szCs w:val="28"/>
        </w:rPr>
        <w:t>1. Ban chỉ huy Phòng thủ dân sự xã:</w:t>
      </w:r>
    </w:p>
    <w:p w14:paraId="427FD419">
      <w:pPr>
        <w:spacing w:before="45" w:after="30" w:line="269"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Thực hiện nghiêm túc chế độ trực phòng chống thiên tai 24/24h, kịp thời báo cáo khi có tình huống bất thường.</w:t>
      </w:r>
    </w:p>
    <w:p w14:paraId="3090045A">
      <w:pPr>
        <w:spacing w:before="45" w:after="30" w:line="269" w:lineRule="auto"/>
        <w:ind w:firstLine="720"/>
        <w:jc w:val="both"/>
        <w:rPr>
          <w:rFonts w:hint="default" w:ascii="Times New Roman" w:hAnsi="Times New Roman" w:eastAsia="Times New Roman" w:cs="Times New Roman"/>
          <w:sz w:val="28"/>
          <w:szCs w:val="28"/>
          <w:lang w:val="en-US"/>
        </w:rPr>
      </w:pPr>
      <w:r>
        <w:rPr>
          <w:rFonts w:ascii="Times New Roman" w:hAnsi="Times New Roman" w:eastAsia="Times New Roman" w:cs="Times New Roman"/>
          <w:sz w:val="28"/>
          <w:szCs w:val="28"/>
        </w:rPr>
        <w:t>- Theo dõi chặt chẽ thông tin dự báo, cảnh báo thời tiết; thông tin đến Nhân dân nắm bắt, đặc biệt là khu vực có nguy cơ lũ quét, sạt lở đất</w:t>
      </w:r>
      <w:r>
        <w:rPr>
          <w:rFonts w:hint="default" w:ascii="Times New Roman" w:hAnsi="Times New Roman" w:eastAsia="Times New Roman" w:cs="Times New Roman"/>
          <w:sz w:val="28"/>
          <w:szCs w:val="28"/>
          <w:lang w:val="en-US"/>
        </w:rPr>
        <w:t>, sụt lún đất.</w:t>
      </w:r>
    </w:p>
    <w:p w14:paraId="0923E3F7">
      <w:pPr>
        <w:spacing w:before="75" w:after="30" w:line="269" w:lineRule="auto"/>
        <w:ind w:firstLine="720"/>
        <w:jc w:val="both"/>
        <w:rPr>
          <w:rFonts w:ascii="Times New Roman" w:hAnsi="Times New Roman" w:eastAsia="Times New Roman" w:cs="Times New Roman"/>
          <w:i/>
          <w:iCs/>
          <w:sz w:val="28"/>
          <w:szCs w:val="28"/>
        </w:rPr>
      </w:pPr>
      <w:r>
        <w:rPr>
          <w:rFonts w:ascii="Times New Roman" w:hAnsi="Times New Roman" w:eastAsia="Times New Roman" w:cs="Times New Roman"/>
          <w:i/>
          <w:iCs/>
          <w:sz w:val="28"/>
          <w:szCs w:val="28"/>
        </w:rPr>
        <w:t>(Kèm theo lịch trực phòng chống ứng phó với mưa to, sạt lở</w:t>
      </w:r>
      <w:r>
        <w:rPr>
          <w:rFonts w:hint="default" w:ascii="Times New Roman" w:hAnsi="Times New Roman" w:eastAsia="Times New Roman" w:cs="Times New Roman"/>
          <w:i/>
          <w:iCs/>
          <w:sz w:val="28"/>
          <w:szCs w:val="28"/>
          <w:lang w:val="en-US"/>
        </w:rPr>
        <w:t>, sụt lún đất</w:t>
      </w:r>
      <w:r>
        <w:rPr>
          <w:rFonts w:ascii="Times New Roman" w:hAnsi="Times New Roman" w:eastAsia="Times New Roman" w:cs="Times New Roman"/>
          <w:i/>
          <w:iCs/>
          <w:sz w:val="28"/>
          <w:szCs w:val="28"/>
        </w:rPr>
        <w:t>)</w:t>
      </w:r>
    </w:p>
    <w:p w14:paraId="3BF0FC86">
      <w:pPr>
        <w:spacing w:before="75" w:after="75" w:line="269" w:lineRule="auto"/>
        <w:ind w:firstLine="720"/>
        <w:jc w:val="both"/>
        <w:outlineLvl w:val="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Phòng Kinh tế và Đội xung kích PCTT xã:</w:t>
      </w:r>
    </w:p>
    <w:p w14:paraId="27148529">
      <w:pPr>
        <w:spacing w:before="45" w:after="30" w:line="269"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Chủ động phối hợp với các thôn, bon, bản tổ chức rà soát các điểm có nguy cơ sạt lở đất,</w:t>
      </w:r>
      <w:r>
        <w:rPr>
          <w:rFonts w:hint="default" w:ascii="Times New Roman" w:hAnsi="Times New Roman" w:eastAsia="Times New Roman" w:cs="Times New Roman"/>
          <w:sz w:val="28"/>
          <w:szCs w:val="28"/>
          <w:lang w:val="en-US"/>
        </w:rPr>
        <w:t xml:space="preserve"> sụt lún đất</w:t>
      </w:r>
      <w:r>
        <w:rPr>
          <w:rFonts w:ascii="Times New Roman" w:hAnsi="Times New Roman" w:eastAsia="Times New Roman" w:cs="Times New Roman"/>
          <w:sz w:val="28"/>
          <w:szCs w:val="28"/>
        </w:rPr>
        <w:t xml:space="preserve"> khu vực ven sông suối, công trình thủy lợi, cầu cống; bố trí lực lượng canh gác khi mưa lớn và có phương án cắm biển cảnh báo.</w:t>
      </w:r>
    </w:p>
    <w:p w14:paraId="59453F9F">
      <w:pPr>
        <w:spacing w:before="45" w:after="30" w:line="269"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Kiểm tra các tuyến đường giao thông, cầu cống để kịp thời xử lý, không để người dân qua lại khi mất an toàn.</w:t>
      </w:r>
    </w:p>
    <w:p w14:paraId="5DD8234F">
      <w:pPr>
        <w:spacing w:before="75" w:after="75" w:line="269" w:lineRule="auto"/>
        <w:ind w:firstLine="720"/>
        <w:jc w:val="both"/>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3. Ban tự quản các thôn, bon, bản:</w:t>
      </w:r>
    </w:p>
    <w:p w14:paraId="47CF8429">
      <w:pPr>
        <w:spacing w:before="45" w:after="30" w:line="269" w:lineRule="auto"/>
        <w:ind w:firstLine="72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Khẩn trương thông báo tới từng hộ dân sinh sống trên địa bàn chủ động ứng phó với mưa lớn, sạt lở đất, </w:t>
      </w:r>
      <w:r>
        <w:rPr>
          <w:rFonts w:hint="default" w:ascii="Times New Roman" w:hAnsi="Times New Roman" w:cs="Times New Roman"/>
          <w:color w:val="000000" w:themeColor="text1"/>
          <w:sz w:val="28"/>
          <w:szCs w:val="28"/>
          <w:lang w:val="en-US"/>
          <w14:textFill>
            <w14:solidFill>
              <w14:schemeClr w14:val="tx1"/>
            </w14:solidFill>
          </w14:textFill>
        </w:rPr>
        <w:t>sụt lún đất</w:t>
      </w:r>
      <w:bookmarkStart w:id="1" w:name="_GoBack"/>
      <w:bookmarkEnd w:id="1"/>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lũ ống, lũ quét, gió lốc, sấm sét… có khả năng xảy ra trong thời gian tới.</w:t>
      </w:r>
    </w:p>
    <w:p w14:paraId="0888A3DC">
      <w:pPr>
        <w:spacing w:before="75" w:after="180" w:line="276" w:lineRule="auto"/>
        <w:ind w:firstLine="72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Nhận được công văn này yêu cầu các phòng ban, đơn vị, các thành viên Ban chỉ huy Phòng thủ dân sự xã, Ban tự quản các thôn bon bản nghiêm túc triển khai thực hiện./.</w:t>
      </w:r>
    </w:p>
    <w:tbl>
      <w:tblPr>
        <w:tblStyle w:val="6"/>
        <w:tblW w:w="93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0"/>
        <w:gridCol w:w="4531"/>
      </w:tblGrid>
      <w:tr w14:paraId="1BDA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20" w:type="dxa"/>
          </w:tcPr>
          <w:p w14:paraId="7D02E577">
            <w:pPr>
              <w:spacing w:after="0" w:line="240" w:lineRule="auto"/>
              <w:rPr>
                <w:rFonts w:ascii="Times New Roman" w:hAnsi="Times New Roman" w:cs="Times New Roman"/>
                <w:b/>
                <w:bCs/>
                <w:i/>
                <w:iCs/>
                <w:color w:val="000000" w:themeColor="text1"/>
                <w14:textFill>
                  <w14:solidFill>
                    <w14:schemeClr w14:val="tx1"/>
                  </w14:solidFill>
                </w14:textFill>
              </w:rPr>
            </w:pPr>
            <w:r>
              <w:rPr>
                <w:rFonts w:ascii="Times New Roman" w:hAnsi="Times New Roman" w:cs="Times New Roman"/>
                <w:b/>
                <w:bCs/>
                <w:i/>
                <w:iCs/>
                <w:color w:val="000000" w:themeColor="text1"/>
                <w14:textFill>
                  <w14:solidFill>
                    <w14:schemeClr w14:val="tx1"/>
                  </w14:solidFill>
                </w14:textFill>
              </w:rPr>
              <w:t>Nơi nhận:</w:t>
            </w:r>
          </w:p>
          <w:p w14:paraId="732A0F6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Như trên;</w:t>
            </w:r>
          </w:p>
          <w:p w14:paraId="2F9E928E">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TT Đảng ủy xã (b/c);</w:t>
            </w:r>
          </w:p>
          <w:p w14:paraId="71690FD9">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TT HĐND xã (b/c);</w:t>
            </w:r>
          </w:p>
          <w:p w14:paraId="6691F5DC">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CT, các PCT UBND xã;</w:t>
            </w:r>
          </w:p>
          <w:p w14:paraId="0891E6D8">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 Các thành viên Ban chỉ huy </w:t>
            </w:r>
          </w:p>
          <w:p w14:paraId="6051B1DA">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  phòng thủ dân sự xã;</w:t>
            </w:r>
          </w:p>
          <w:p w14:paraId="3920D9AE">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Đội xung kích PCTT xã;</w:t>
            </w:r>
          </w:p>
          <w:p w14:paraId="3C4BA7C0">
            <w:pPr>
              <w:spacing w:after="0" w:line="24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Văn phòng HĐND và UBND xã;</w:t>
            </w:r>
          </w:p>
          <w:p w14:paraId="3D6F4BCA">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14:textFill>
                  <w14:solidFill>
                    <w14:schemeClr w14:val="tx1"/>
                  </w14:solidFill>
                </w14:textFill>
              </w:rPr>
              <w:t>- Lưu: VT, PKT (T)</w:t>
            </w:r>
          </w:p>
        </w:tc>
        <w:tc>
          <w:tcPr>
            <w:tcW w:w="4531" w:type="dxa"/>
          </w:tcPr>
          <w:p w14:paraId="71BB5275">
            <w:pPr>
              <w:spacing w:after="0" w:line="240" w:lineRule="auto"/>
              <w:jc w:val="center"/>
              <w:rPr>
                <w:rFonts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 xml:space="preserve">KT. </w:t>
            </w:r>
            <w:r>
              <w:rPr>
                <w:rFonts w:ascii="Times New Roman" w:hAnsi="Times New Roman" w:cs="Times New Roman"/>
                <w:b/>
                <w:bCs/>
                <w:color w:val="000000" w:themeColor="text1"/>
                <w:sz w:val="28"/>
                <w:szCs w:val="28"/>
                <w14:textFill>
                  <w14:solidFill>
                    <w14:schemeClr w14:val="tx1"/>
                  </w14:solidFill>
                </w14:textFill>
              </w:rPr>
              <w:t>CHỦ TỊCH</w:t>
            </w:r>
          </w:p>
          <w:p w14:paraId="558CAFA0">
            <w:pPr>
              <w:spacing w:after="0" w:line="240" w:lineRule="auto"/>
              <w:jc w:val="center"/>
              <w:rPr>
                <w:rFonts w:hint="default" w:ascii="Times New Roman" w:hAnsi="Times New Roman" w:cs="Times New Roman"/>
                <w:b/>
                <w:bCs/>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PHÓ CHỦ TỊCH</w:t>
            </w:r>
          </w:p>
          <w:p w14:paraId="3ED9ABDE">
            <w:pPr>
              <w:spacing w:after="0" w:line="240" w:lineRule="auto"/>
              <w:jc w:val="center"/>
              <w:rPr>
                <w:rFonts w:ascii="Times New Roman" w:hAnsi="Times New Roman" w:cs="Times New Roman"/>
                <w:b/>
                <w:bCs/>
                <w:color w:val="000000" w:themeColor="text1"/>
                <w:sz w:val="28"/>
                <w:szCs w:val="28"/>
                <w14:textFill>
                  <w14:solidFill>
                    <w14:schemeClr w14:val="tx1"/>
                  </w14:solidFill>
                </w14:textFill>
              </w:rPr>
            </w:pPr>
          </w:p>
          <w:p w14:paraId="3FA34AC0">
            <w:pPr>
              <w:spacing w:after="0" w:line="240" w:lineRule="auto"/>
              <w:jc w:val="center"/>
              <w:rPr>
                <w:rFonts w:ascii="Times New Roman" w:hAnsi="Times New Roman" w:cs="Times New Roman"/>
                <w:b/>
                <w:bCs/>
                <w:color w:val="000000" w:themeColor="text1"/>
                <w:sz w:val="28"/>
                <w:szCs w:val="28"/>
                <w14:textFill>
                  <w14:solidFill>
                    <w14:schemeClr w14:val="tx1"/>
                  </w14:solidFill>
                </w14:textFill>
              </w:rPr>
            </w:pPr>
          </w:p>
          <w:p w14:paraId="76777F30">
            <w:pPr>
              <w:spacing w:after="0" w:line="240" w:lineRule="auto"/>
              <w:jc w:val="center"/>
              <w:rPr>
                <w:rFonts w:ascii="Times New Roman" w:hAnsi="Times New Roman" w:cs="Times New Roman"/>
                <w:b/>
                <w:bCs/>
                <w:color w:val="000000" w:themeColor="text1"/>
                <w:sz w:val="28"/>
                <w:szCs w:val="28"/>
                <w14:textFill>
                  <w14:solidFill>
                    <w14:schemeClr w14:val="tx1"/>
                  </w14:solidFill>
                </w14:textFill>
              </w:rPr>
            </w:pPr>
          </w:p>
          <w:p w14:paraId="615753AA">
            <w:pPr>
              <w:spacing w:after="0" w:line="240" w:lineRule="auto"/>
              <w:jc w:val="center"/>
              <w:rPr>
                <w:rFonts w:ascii="Times New Roman" w:hAnsi="Times New Roman" w:cs="Times New Roman"/>
                <w:b/>
                <w:bCs/>
                <w:color w:val="000000" w:themeColor="text1"/>
                <w:sz w:val="28"/>
                <w:szCs w:val="28"/>
                <w14:textFill>
                  <w14:solidFill>
                    <w14:schemeClr w14:val="tx1"/>
                  </w14:solidFill>
                </w14:textFill>
              </w:rPr>
            </w:pPr>
          </w:p>
          <w:p w14:paraId="6E318B14">
            <w:pPr>
              <w:spacing w:after="0" w:line="240" w:lineRule="auto"/>
              <w:jc w:val="center"/>
              <w:rPr>
                <w:rFonts w:ascii="Times New Roman" w:hAnsi="Times New Roman" w:cs="Times New Roman"/>
                <w:b/>
                <w:bCs/>
                <w:color w:val="000000" w:themeColor="text1"/>
                <w:sz w:val="28"/>
                <w:szCs w:val="28"/>
                <w14:textFill>
                  <w14:solidFill>
                    <w14:schemeClr w14:val="tx1"/>
                  </w14:solidFill>
                </w14:textFill>
              </w:rPr>
            </w:pPr>
          </w:p>
          <w:p w14:paraId="7DB174CC">
            <w:pPr>
              <w:spacing w:before="120" w:after="0" w:line="240" w:lineRule="auto"/>
              <w:jc w:val="center"/>
              <w:rPr>
                <w:rFonts w:hint="default" w:ascii="Times New Roman" w:hAnsi="Times New Roman" w:cs="Times New Roman"/>
                <w:color w:val="000000" w:themeColor="text1"/>
                <w:sz w:val="28"/>
                <w:szCs w:val="28"/>
                <w:lang w:val="en-US"/>
                <w14:textFill>
                  <w14:solidFill>
                    <w14:schemeClr w14:val="tx1"/>
                  </w14:solidFill>
                </w14:textFill>
              </w:rPr>
            </w:pPr>
            <w:r>
              <w:rPr>
                <w:rFonts w:hint="default" w:ascii="Times New Roman" w:hAnsi="Times New Roman" w:cs="Times New Roman"/>
                <w:b/>
                <w:bCs/>
                <w:color w:val="000000" w:themeColor="text1"/>
                <w:sz w:val="28"/>
                <w:szCs w:val="28"/>
                <w:lang w:val="en-US"/>
                <w14:textFill>
                  <w14:solidFill>
                    <w14:schemeClr w14:val="tx1"/>
                  </w14:solidFill>
                </w14:textFill>
              </w:rPr>
              <w:t>Lê Tiến Liên</w:t>
            </w:r>
          </w:p>
        </w:tc>
      </w:tr>
    </w:tbl>
    <w:p w14:paraId="24DFF94A">
      <w:pPr>
        <w:spacing w:before="30" w:after="300" w:line="288" w:lineRule="auto"/>
        <w:ind w:firstLine="720"/>
        <w:jc w:val="both"/>
        <w:rPr>
          <w:rFonts w:ascii="Times New Roman" w:hAnsi="Times New Roman" w:cs="Times New Roman"/>
          <w:color w:val="000000" w:themeColor="text1"/>
          <w:sz w:val="28"/>
          <w:szCs w:val="28"/>
          <w14:textFill>
            <w14:solidFill>
              <w14:schemeClr w14:val="tx1"/>
            </w14:solidFill>
          </w14:textFill>
        </w:rPr>
      </w:pPr>
    </w:p>
    <w:p w14:paraId="1100F980">
      <w:pPr>
        <w:rPr>
          <w:rFonts w:ascii="Times New Roman" w:hAnsi="Times New Roman" w:cs="Times New Roman"/>
          <w:color w:val="000000" w:themeColor="text1"/>
          <w:sz w:val="28"/>
          <w:szCs w:val="28"/>
          <w14:textFill>
            <w14:solidFill>
              <w14:schemeClr w14:val="tx1"/>
            </w14:solidFill>
          </w14:textFill>
        </w:rPr>
        <w:sectPr>
          <w:pgSz w:w="11907" w:h="16840"/>
          <w:pgMar w:top="1134" w:right="1134" w:bottom="1021" w:left="1701" w:header="720" w:footer="720" w:gutter="0"/>
          <w:cols w:space="720" w:num="1"/>
          <w:docGrid w:linePitch="360" w:charSpace="0"/>
        </w:sectPr>
      </w:pPr>
      <w:r>
        <w:rPr>
          <w:rFonts w:ascii="Times New Roman" w:hAnsi="Times New Roman" w:cs="Times New Roman"/>
          <w:color w:val="000000" w:themeColor="text1"/>
          <w:sz w:val="28"/>
          <w:szCs w:val="28"/>
          <w14:textFill>
            <w14:solidFill>
              <w14:schemeClr w14:val="tx1"/>
            </w14:solidFill>
          </w14:textFill>
        </w:rPr>
        <w:br w:type="page"/>
      </w:r>
    </w:p>
    <w:p w14:paraId="39EA6E07">
      <w:pP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Phụ lục:</w:t>
      </w:r>
    </w:p>
    <w:p w14:paraId="6213219A">
      <w:pPr>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LỊCH TRỰC PHÒNG CHỐNG THIÊN TAI DO MƯA LỚN, SẠT LỞ ĐẤT</w:t>
      </w:r>
      <w:r>
        <w:rPr>
          <w:rFonts w:hint="default" w:ascii="Times New Roman" w:hAnsi="Times New Roman" w:cs="Times New Roman"/>
          <w:b/>
          <w:bCs/>
          <w:color w:val="000000" w:themeColor="text1"/>
          <w:sz w:val="28"/>
          <w:szCs w:val="28"/>
          <w:lang w:val="en-US"/>
          <w14:textFill>
            <w14:solidFill>
              <w14:schemeClr w14:val="tx1"/>
            </w14:solidFill>
          </w14:textFill>
        </w:rPr>
        <w:t>, SỤT LÚN ĐẤT</w:t>
      </w:r>
      <w:r>
        <w:rPr>
          <w:rFonts w:ascii="Times New Roman" w:hAnsi="Times New Roman" w:cs="Times New Roman"/>
          <w:b/>
          <w:bCs/>
          <w:color w:val="000000" w:themeColor="text1"/>
          <w:sz w:val="28"/>
          <w:szCs w:val="28"/>
          <w14:textFill>
            <w14:solidFill>
              <w14:schemeClr w14:val="tx1"/>
            </w14:solidFill>
          </w14:textFill>
        </w:rPr>
        <w:t xml:space="preserve"> GÂY RA</w:t>
      </w:r>
    </w:p>
    <w:p w14:paraId="467661DC">
      <w:pPr>
        <w:jc w:val="center"/>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(Kèm theo Công văn số:      /UBND-KT, ngày    /</w:t>
      </w:r>
      <w:r>
        <w:rPr>
          <w:rFonts w:hint="default" w:ascii="Times New Roman" w:hAnsi="Times New Roman" w:cs="Times New Roman"/>
          <w:i/>
          <w:iCs/>
          <w:color w:val="000000" w:themeColor="text1"/>
          <w:sz w:val="24"/>
          <w:szCs w:val="24"/>
          <w:lang w:val="en-US"/>
          <w14:textFill>
            <w14:solidFill>
              <w14:schemeClr w14:val="tx1"/>
            </w14:solidFill>
          </w14:textFill>
        </w:rPr>
        <w:t>8</w:t>
      </w:r>
      <w:r>
        <w:rPr>
          <w:rFonts w:ascii="Times New Roman" w:hAnsi="Times New Roman" w:cs="Times New Roman"/>
          <w:i/>
          <w:iCs/>
          <w:color w:val="000000" w:themeColor="text1"/>
          <w:sz w:val="24"/>
          <w:szCs w:val="24"/>
          <w14:textFill>
            <w14:solidFill>
              <w14:schemeClr w14:val="tx1"/>
            </w14:solidFill>
          </w14:textFill>
        </w:rPr>
        <w:t>/202</w:t>
      </w:r>
      <w:r>
        <w:rPr>
          <w:rFonts w:hint="default" w:ascii="Times New Roman" w:hAnsi="Times New Roman" w:cs="Times New Roman"/>
          <w:i/>
          <w:iCs/>
          <w:color w:val="000000" w:themeColor="text1"/>
          <w:sz w:val="24"/>
          <w:szCs w:val="24"/>
          <w:lang w:val="en-US"/>
          <w14:textFill>
            <w14:solidFill>
              <w14:schemeClr w14:val="tx1"/>
            </w14:solidFill>
          </w14:textFill>
        </w:rPr>
        <w:t>6</w:t>
      </w:r>
      <w:r>
        <w:rPr>
          <w:rFonts w:ascii="Times New Roman" w:hAnsi="Times New Roman" w:cs="Times New Roman"/>
          <w:i/>
          <w:iCs/>
          <w:color w:val="000000" w:themeColor="text1"/>
          <w:sz w:val="24"/>
          <w:szCs w:val="24"/>
          <w14:textFill>
            <w14:solidFill>
              <w14:schemeClr w14:val="tx1"/>
            </w14:solidFill>
          </w14:textFill>
        </w:rPr>
        <w:t xml:space="preserve"> của UBND xã Quảng Tân)</w:t>
      </w:r>
    </w:p>
    <w:tbl>
      <w:tblPr>
        <w:tblStyle w:val="4"/>
        <w:tblW w:w="1509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1"/>
        <w:gridCol w:w="4110"/>
        <w:gridCol w:w="2127"/>
        <w:gridCol w:w="3840"/>
        <w:gridCol w:w="1610"/>
      </w:tblGrid>
      <w:tr w14:paraId="034B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702" w:type="dxa"/>
            <w:vMerge w:val="restart"/>
            <w:vAlign w:val="center"/>
          </w:tcPr>
          <w:p w14:paraId="11459D28">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bookmarkStart w:id="0" w:name="_Hlk213333248"/>
            <w:r>
              <w:rPr>
                <w:rFonts w:ascii="Times New Roman" w:hAnsi="Times New Roman" w:cs="Times New Roman"/>
                <w:b/>
                <w:bCs/>
                <w:color w:val="000000" w:themeColor="text1"/>
                <w:sz w:val="26"/>
                <w:szCs w:val="26"/>
                <w14:textFill>
                  <w14:solidFill>
                    <w14:schemeClr w14:val="tx1"/>
                  </w14:solidFill>
                </w14:textFill>
              </w:rPr>
              <w:t>Ngày trực</w:t>
            </w:r>
          </w:p>
        </w:tc>
        <w:tc>
          <w:tcPr>
            <w:tcW w:w="1701" w:type="dxa"/>
            <w:vMerge w:val="restart"/>
            <w:vAlign w:val="center"/>
          </w:tcPr>
          <w:p w14:paraId="36AAD528">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Thời gian trực</w:t>
            </w:r>
          </w:p>
        </w:tc>
        <w:tc>
          <w:tcPr>
            <w:tcW w:w="6237" w:type="dxa"/>
            <w:gridSpan w:val="2"/>
            <w:vAlign w:val="center"/>
          </w:tcPr>
          <w:p w14:paraId="52C04043">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Trực thành viên</w:t>
            </w:r>
          </w:p>
        </w:tc>
        <w:tc>
          <w:tcPr>
            <w:tcW w:w="5450" w:type="dxa"/>
            <w:gridSpan w:val="2"/>
            <w:vAlign w:val="center"/>
          </w:tcPr>
          <w:p w14:paraId="346E3749">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Trực lãnh đạo</w:t>
            </w:r>
          </w:p>
        </w:tc>
      </w:tr>
      <w:tr w14:paraId="333F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702" w:type="dxa"/>
            <w:vMerge w:val="continue"/>
            <w:vAlign w:val="center"/>
          </w:tcPr>
          <w:p w14:paraId="0D7A651D">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p>
        </w:tc>
        <w:tc>
          <w:tcPr>
            <w:tcW w:w="1701" w:type="dxa"/>
            <w:vMerge w:val="continue"/>
            <w:vAlign w:val="center"/>
          </w:tcPr>
          <w:p w14:paraId="2B85C435">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p>
        </w:tc>
        <w:tc>
          <w:tcPr>
            <w:tcW w:w="4110" w:type="dxa"/>
            <w:vAlign w:val="center"/>
          </w:tcPr>
          <w:p w14:paraId="45C4F859">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Họ tên</w:t>
            </w:r>
          </w:p>
        </w:tc>
        <w:tc>
          <w:tcPr>
            <w:tcW w:w="2127" w:type="dxa"/>
            <w:vAlign w:val="center"/>
          </w:tcPr>
          <w:p w14:paraId="30785908">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Điện thoại</w:t>
            </w:r>
          </w:p>
        </w:tc>
        <w:tc>
          <w:tcPr>
            <w:tcW w:w="3840" w:type="dxa"/>
            <w:vAlign w:val="center"/>
          </w:tcPr>
          <w:p w14:paraId="13FC5490">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Họ tên</w:t>
            </w:r>
          </w:p>
        </w:tc>
        <w:tc>
          <w:tcPr>
            <w:tcW w:w="1610" w:type="dxa"/>
            <w:vAlign w:val="center"/>
          </w:tcPr>
          <w:p w14:paraId="5244C4D2">
            <w:pPr>
              <w:spacing w:before="15" w:after="0" w:line="283" w:lineRule="auto"/>
              <w:jc w:val="center"/>
              <w:rPr>
                <w:rFonts w:ascii="Times New Roman" w:hAnsi="Times New Roman" w:cs="Times New Roman"/>
                <w:b/>
                <w:bCs/>
                <w:color w:val="000000" w:themeColor="text1"/>
                <w:sz w:val="26"/>
                <w:szCs w:val="26"/>
                <w14:textFill>
                  <w14:solidFill>
                    <w14:schemeClr w14:val="tx1"/>
                  </w14:solidFill>
                </w14:textFill>
              </w:rPr>
            </w:pPr>
            <w:r>
              <w:rPr>
                <w:rFonts w:ascii="Times New Roman" w:hAnsi="Times New Roman" w:cs="Times New Roman"/>
                <w:b/>
                <w:bCs/>
                <w:color w:val="000000" w:themeColor="text1"/>
                <w:sz w:val="26"/>
                <w:szCs w:val="26"/>
                <w14:textFill>
                  <w14:solidFill>
                    <w14:schemeClr w14:val="tx1"/>
                  </w14:solidFill>
                </w14:textFill>
              </w:rPr>
              <w:t>Điện thoại</w:t>
            </w:r>
          </w:p>
        </w:tc>
      </w:tr>
      <w:tr w14:paraId="3354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702" w:type="dxa"/>
            <w:vAlign w:val="center"/>
          </w:tcPr>
          <w:p w14:paraId="266E38A5">
            <w:pPr>
              <w:spacing w:before="30" w:after="30" w:line="240" w:lineRule="auto"/>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20/8/2026</w:t>
            </w:r>
          </w:p>
        </w:tc>
        <w:tc>
          <w:tcPr>
            <w:tcW w:w="1701" w:type="dxa"/>
            <w:vAlign w:val="center"/>
          </w:tcPr>
          <w:p w14:paraId="6D7FE3B0">
            <w:pPr>
              <w:spacing w:before="30" w:after="30" w:line="240" w:lineRule="auto"/>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24/24h</w:t>
            </w:r>
          </w:p>
        </w:tc>
        <w:tc>
          <w:tcPr>
            <w:tcW w:w="4110" w:type="dxa"/>
            <w:vAlign w:val="center"/>
          </w:tcPr>
          <w:p w14:paraId="5E4EB74B">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 xml:space="preserve">Ông </w:t>
            </w:r>
            <w:r>
              <w:rPr>
                <w:rFonts w:hint="default" w:ascii="Times New Roman" w:hAnsi="Times New Roman" w:eastAsia="Times New Roman" w:cs="Times New Roman"/>
                <w:color w:val="000000" w:themeColor="text1"/>
                <w:sz w:val="26"/>
                <w:szCs w:val="26"/>
                <w:lang w:val="en-US"/>
                <w14:textFill>
                  <w14:solidFill>
                    <w14:schemeClr w14:val="tx1"/>
                  </w14:solidFill>
                </w14:textFill>
              </w:rPr>
              <w:t>Lê Đức Hỷ</w:t>
            </w:r>
            <w:r>
              <w:rPr>
                <w:rFonts w:ascii="Times New Roman" w:hAnsi="Times New Roman" w:eastAsia="Times New Roman" w:cs="Times New Roman"/>
                <w:color w:val="000000" w:themeColor="text1"/>
                <w:sz w:val="26"/>
                <w:szCs w:val="26"/>
                <w14:textFill>
                  <w14:solidFill>
                    <w14:schemeClr w14:val="tx1"/>
                  </w14:solidFill>
                </w14:textFill>
              </w:rPr>
              <w:t xml:space="preserve"> – Chánh văn phòng HĐND và UBND xã</w:t>
            </w:r>
          </w:p>
        </w:tc>
        <w:tc>
          <w:tcPr>
            <w:tcW w:w="2127" w:type="dxa"/>
            <w:vAlign w:val="center"/>
          </w:tcPr>
          <w:p w14:paraId="0CDAA8DE">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pacing w:val="-4"/>
                <w:sz w:val="26"/>
                <w:szCs w:val="26"/>
                <w:lang w:val="nl-BE"/>
                <w14:textFill>
                  <w14:solidFill>
                    <w14:schemeClr w14:val="tx1"/>
                  </w14:solidFill>
                </w14:textFill>
              </w:rPr>
              <w:t>0979.462.472</w:t>
            </w:r>
          </w:p>
        </w:tc>
        <w:tc>
          <w:tcPr>
            <w:tcW w:w="3840" w:type="dxa"/>
            <w:vAlign w:val="center"/>
          </w:tcPr>
          <w:p w14:paraId="3B8D0059">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ascii="Times New Roman" w:hAnsi="Times New Roman" w:cs="Times New Roman"/>
                <w:color w:val="000000" w:themeColor="text1"/>
                <w:sz w:val="26"/>
                <w:szCs w:val="26"/>
                <w14:textFill>
                  <w14:solidFill>
                    <w14:schemeClr w14:val="tx1"/>
                  </w14:solidFill>
                </w14:textFill>
              </w:rPr>
              <w:t>Ông Trần Vĩnh Phú – Chủ tịch UBND xã – Trưởng ban</w:t>
            </w:r>
          </w:p>
          <w:p w14:paraId="5A1DA951">
            <w:pPr>
              <w:keepNext w:val="0"/>
              <w:keepLines w:val="0"/>
              <w:widowControl/>
              <w:suppressLineNumbers w:val="0"/>
              <w:jc w:val="left"/>
            </w:pPr>
            <w:r>
              <w:rPr>
                <w:rFonts w:hint="default" w:ascii="Times New Roman" w:hAnsi="Times New Roman" w:eastAsia="SimSun" w:cs="Times New Roman"/>
                <w:color w:val="000000"/>
                <w:kern w:val="0"/>
                <w:sz w:val="28"/>
                <w:szCs w:val="28"/>
                <w:lang w:val="en-US" w:eastAsia="zh-CN" w:bidi="ar"/>
              </w:rPr>
              <w:t>- Ông Võ Văn Vương - Chỉ huy trưởng Ban chỉ huy Quân sự xã</w:t>
            </w:r>
            <w:r>
              <w:rPr>
                <w:rFonts w:ascii="Times New Roman" w:hAnsi="Times New Roman" w:cs="Times New Roman"/>
                <w:color w:val="000000" w:themeColor="text1"/>
                <w:sz w:val="26"/>
                <w:szCs w:val="26"/>
                <w14:textFill>
                  <w14:solidFill>
                    <w14:schemeClr w14:val="tx1"/>
                  </w14:solidFill>
                </w14:textFill>
              </w:rPr>
              <w:t xml:space="preserve">– Phó trưởng ban </w:t>
            </w:r>
          </w:p>
          <w:p w14:paraId="646FFA92">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p>
        </w:tc>
        <w:tc>
          <w:tcPr>
            <w:tcW w:w="1610" w:type="dxa"/>
            <w:vAlign w:val="center"/>
          </w:tcPr>
          <w:p w14:paraId="2B533CE9">
            <w:pPr>
              <w:spacing w:before="30" w:after="30" w:line="240" w:lineRule="auto"/>
              <w:jc w:val="both"/>
              <w:rPr>
                <w:rFonts w:ascii="Times New Roman" w:hAnsi="Times New Roman" w:eastAsia="Times New Roman" w:cs="Times New Roman"/>
                <w:color w:val="000000" w:themeColor="text1"/>
                <w:spacing w:val="-4"/>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14:textFill>
                  <w14:solidFill>
                    <w14:schemeClr w14:val="tx1"/>
                  </w14:solidFill>
                </w14:textFill>
              </w:rPr>
              <w:t>0977.226.851</w:t>
            </w:r>
          </w:p>
          <w:p w14:paraId="3A216C7D">
            <w:pPr>
              <w:spacing w:before="30" w:after="30" w:line="240" w:lineRule="auto"/>
              <w:jc w:val="both"/>
              <w:rPr>
                <w:rFonts w:ascii="Times New Roman" w:hAnsi="Times New Roman" w:eastAsia="Times New Roman" w:cs="Times New Roman"/>
                <w:color w:val="000000" w:themeColor="text1"/>
                <w:spacing w:val="-4"/>
                <w:sz w:val="26"/>
                <w:szCs w:val="26"/>
                <w14:textFill>
                  <w14:solidFill>
                    <w14:schemeClr w14:val="tx1"/>
                  </w14:solidFill>
                </w14:textFill>
              </w:rPr>
            </w:pPr>
            <w:r>
              <w:rPr>
                <w:rFonts w:hint="default" w:ascii="Times New Roman" w:hAnsi="Times New Roman" w:eastAsia="Times New Roman" w:cs="Times New Roman"/>
                <w:color w:val="000000" w:themeColor="text1"/>
                <w:spacing w:val="-4"/>
                <w:sz w:val="26"/>
                <w:szCs w:val="26"/>
                <w14:textFill>
                  <w14:solidFill>
                    <w14:schemeClr w14:val="tx1"/>
                  </w14:solidFill>
                </w14:textFill>
              </w:rPr>
              <w:t>0975.038.144</w:t>
            </w:r>
          </w:p>
        </w:tc>
      </w:tr>
      <w:tr w14:paraId="0930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1702" w:type="dxa"/>
            <w:vAlign w:val="center"/>
          </w:tcPr>
          <w:p w14:paraId="4C4C2CD5">
            <w:pPr>
              <w:spacing w:before="30" w:after="30" w:line="240" w:lineRule="auto"/>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21/8/2026</w:t>
            </w:r>
          </w:p>
        </w:tc>
        <w:tc>
          <w:tcPr>
            <w:tcW w:w="1701" w:type="dxa"/>
            <w:vAlign w:val="center"/>
          </w:tcPr>
          <w:p w14:paraId="2160CEEF">
            <w:pPr>
              <w:spacing w:before="30" w:after="30" w:line="240" w:lineRule="auto"/>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24/24h</w:t>
            </w:r>
          </w:p>
        </w:tc>
        <w:tc>
          <w:tcPr>
            <w:tcW w:w="4110" w:type="dxa"/>
            <w:vAlign w:val="center"/>
          </w:tcPr>
          <w:p w14:paraId="19EF5B5A">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z w:val="26"/>
                <w:szCs w:val="26"/>
                <w14:textFill>
                  <w14:solidFill>
                    <w14:schemeClr w14:val="tx1"/>
                  </w14:solidFill>
                </w14:textFill>
              </w:rPr>
              <w:t>Ông Nguyễn Chiến – Trưởng phòng Văn hóa – Xã hội – Thành viên</w:t>
            </w:r>
          </w:p>
        </w:tc>
        <w:tc>
          <w:tcPr>
            <w:tcW w:w="2127" w:type="dxa"/>
            <w:vAlign w:val="center"/>
          </w:tcPr>
          <w:p w14:paraId="0E904BD6">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lang w:val="nl-BE"/>
                <w14:textFill>
                  <w14:solidFill>
                    <w14:schemeClr w14:val="tx1"/>
                  </w14:solidFill>
                </w14:textFill>
              </w:rPr>
              <w:t>0912.054. 848</w:t>
            </w:r>
          </w:p>
        </w:tc>
        <w:tc>
          <w:tcPr>
            <w:tcW w:w="3840" w:type="dxa"/>
            <w:vAlign w:val="center"/>
          </w:tcPr>
          <w:p w14:paraId="50BA16CD">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Ông Lê Tiến Liên – Phó Chủ tịch UBND xã – Phó trưởng ban thường trực</w:t>
            </w:r>
          </w:p>
        </w:tc>
        <w:tc>
          <w:tcPr>
            <w:tcW w:w="1610" w:type="dxa"/>
            <w:vAlign w:val="center"/>
          </w:tcPr>
          <w:p w14:paraId="0E0989F2">
            <w:pPr>
              <w:spacing w:before="90" w:after="90" w:line="240" w:lineRule="auto"/>
              <w:ind w:left="-135" w:right="-76"/>
              <w:jc w:val="center"/>
              <w:rPr>
                <w:rFonts w:ascii="Times New Roman" w:hAnsi="Times New Roman" w:eastAsia="Times New Roman" w:cs="Times New Roman"/>
                <w:color w:val="000000" w:themeColor="text1"/>
                <w:spacing w:val="-4"/>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14:textFill>
                  <w14:solidFill>
                    <w14:schemeClr w14:val="tx1"/>
                  </w14:solidFill>
                </w14:textFill>
              </w:rPr>
              <w:t>0906.545.677</w:t>
            </w:r>
          </w:p>
          <w:p w14:paraId="1EFDC9BB">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14:textFill>
                  <w14:solidFill>
                    <w14:schemeClr w14:val="tx1"/>
                  </w14:solidFill>
                </w14:textFill>
              </w:rPr>
              <w:t xml:space="preserve"> </w:t>
            </w:r>
          </w:p>
        </w:tc>
      </w:tr>
      <w:tr w14:paraId="149F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1702" w:type="dxa"/>
            <w:vAlign w:val="center"/>
          </w:tcPr>
          <w:p w14:paraId="2EB4EBEE">
            <w:pPr>
              <w:spacing w:before="30" w:after="30" w:line="240" w:lineRule="auto"/>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22/8/2026</w:t>
            </w:r>
          </w:p>
        </w:tc>
        <w:tc>
          <w:tcPr>
            <w:tcW w:w="1701" w:type="dxa"/>
            <w:vAlign w:val="center"/>
          </w:tcPr>
          <w:p w14:paraId="6DCBCDA5">
            <w:pPr>
              <w:spacing w:before="30" w:after="30" w:line="240" w:lineRule="auto"/>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24/24h</w:t>
            </w:r>
          </w:p>
        </w:tc>
        <w:tc>
          <w:tcPr>
            <w:tcW w:w="4110" w:type="dxa"/>
            <w:vAlign w:val="center"/>
          </w:tcPr>
          <w:p w14:paraId="3E9D1805">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14:textFill>
                  <w14:solidFill>
                    <w14:schemeClr w14:val="tx1"/>
                  </w14:solidFill>
                </w14:textFill>
              </w:rPr>
              <w:t>Ôn</w:t>
            </w:r>
            <w:r>
              <w:rPr>
                <w:rFonts w:ascii="Times New Roman" w:hAnsi="Times New Roman" w:eastAsia="Times New Roman" w:cs="Times New Roman"/>
                <w:color w:val="000000" w:themeColor="text1"/>
                <w:spacing w:val="-6"/>
                <w:sz w:val="26"/>
                <w:szCs w:val="26"/>
                <w14:textFill>
                  <w14:solidFill>
                    <w14:schemeClr w14:val="tx1"/>
                  </w14:solidFill>
                </w14:textFill>
              </w:rPr>
              <w:t xml:space="preserve">g Nguyễn Xuân Tuyên - </w:t>
            </w:r>
            <w:r>
              <w:rPr>
                <w:rFonts w:ascii="Times New Roman" w:hAnsi="Times New Roman" w:eastAsia="Times New Roman" w:cs="Times New Roman"/>
                <w:color w:val="000000" w:themeColor="text1"/>
                <w:spacing w:val="-4"/>
                <w:sz w:val="26"/>
                <w:szCs w:val="26"/>
                <w14:textFill>
                  <w14:solidFill>
                    <w14:schemeClr w14:val="tx1"/>
                  </w14:solidFill>
                </w14:textFill>
              </w:rPr>
              <w:t>Trưởng phòng Kinh tế - Phó ban</w:t>
            </w:r>
          </w:p>
        </w:tc>
        <w:tc>
          <w:tcPr>
            <w:tcW w:w="2127" w:type="dxa"/>
            <w:vAlign w:val="center"/>
          </w:tcPr>
          <w:p w14:paraId="2BAF5301">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14:textFill>
                  <w14:solidFill>
                    <w14:schemeClr w14:val="tx1"/>
                  </w14:solidFill>
                </w14:textFill>
              </w:rPr>
              <w:t>0977.388.110</w:t>
            </w:r>
          </w:p>
        </w:tc>
        <w:tc>
          <w:tcPr>
            <w:tcW w:w="3840" w:type="dxa"/>
            <w:vAlign w:val="center"/>
          </w:tcPr>
          <w:p w14:paraId="00102961">
            <w:pPr>
              <w:spacing w:before="90" w:after="90" w:line="240" w:lineRule="auto"/>
              <w:ind w:right="-109"/>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Ông Đinh Mạnh Cường</w:t>
            </w:r>
          </w:p>
          <w:p w14:paraId="071023D1">
            <w:pPr>
              <w:spacing w:before="90" w:after="90" w:line="240" w:lineRule="auto"/>
              <w:ind w:right="33"/>
              <w:jc w:val="both"/>
              <w:rPr>
                <w:rFonts w:ascii="Times New Roman" w:hAnsi="Times New Roman" w:eastAsia="Times New Roman" w:cs="Times New Roman"/>
                <w:color w:val="000000" w:themeColor="text1"/>
                <w:spacing w:val="-4"/>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 Trưởng công an xã – Phó ban</w:t>
            </w:r>
          </w:p>
        </w:tc>
        <w:tc>
          <w:tcPr>
            <w:tcW w:w="1610" w:type="dxa"/>
            <w:vAlign w:val="center"/>
          </w:tcPr>
          <w:p w14:paraId="113AB789">
            <w:pPr>
              <w:spacing w:before="30" w:after="30" w:line="240" w:lineRule="auto"/>
              <w:jc w:val="both"/>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eastAsia="Times New Roman" w:cs="Times New Roman"/>
                <w:color w:val="000000" w:themeColor="text1"/>
                <w:spacing w:val="-4"/>
                <w:sz w:val="26"/>
                <w:szCs w:val="26"/>
                <w14:textFill>
                  <w14:solidFill>
                    <w14:schemeClr w14:val="tx1"/>
                  </w14:solidFill>
                </w14:textFill>
              </w:rPr>
              <w:t>0973.018.777</w:t>
            </w:r>
          </w:p>
        </w:tc>
      </w:tr>
      <w:tr w14:paraId="3A3D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1702" w:type="dxa"/>
            <w:vAlign w:val="center"/>
          </w:tcPr>
          <w:p w14:paraId="742A4F64">
            <w:pPr>
              <w:spacing w:before="30" w:after="30" w:line="240" w:lineRule="auto"/>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23/8/2026</w:t>
            </w:r>
          </w:p>
        </w:tc>
        <w:tc>
          <w:tcPr>
            <w:tcW w:w="1701" w:type="dxa"/>
            <w:vAlign w:val="center"/>
          </w:tcPr>
          <w:p w14:paraId="1DD85842">
            <w:pPr>
              <w:spacing w:before="30" w:after="30" w:line="240" w:lineRule="auto"/>
              <w:jc w:val="center"/>
              <w:rPr>
                <w:rFonts w:ascii="Times New Roman" w:hAnsi="Times New Roman" w:cs="Times New Roman"/>
                <w:color w:val="000000" w:themeColor="text1"/>
                <w:sz w:val="26"/>
                <w:szCs w:val="26"/>
                <w14:textFill>
                  <w14:solidFill>
                    <w14:schemeClr w14:val="tx1"/>
                  </w14:solidFill>
                </w14:textFill>
              </w:rPr>
            </w:pPr>
            <w:r>
              <w:rPr>
                <w:rFonts w:ascii="Times New Roman" w:hAnsi="Times New Roman" w:cs="Times New Roman"/>
                <w:color w:val="000000" w:themeColor="text1"/>
                <w:sz w:val="26"/>
                <w:szCs w:val="26"/>
                <w14:textFill>
                  <w14:solidFill>
                    <w14:schemeClr w14:val="tx1"/>
                  </w14:solidFill>
                </w14:textFill>
              </w:rPr>
              <w:t>24/24h</w:t>
            </w:r>
          </w:p>
        </w:tc>
        <w:tc>
          <w:tcPr>
            <w:tcW w:w="4110" w:type="dxa"/>
            <w:vAlign w:val="center"/>
          </w:tcPr>
          <w:p w14:paraId="0D6C31EB">
            <w:pPr>
              <w:spacing w:before="30" w:after="30" w:line="240" w:lineRule="auto"/>
              <w:jc w:val="both"/>
              <w:rPr>
                <w:rFonts w:ascii="Times New Roman" w:hAnsi="Times New Roman" w:eastAsia="Times New Roman" w:cs="Times New Roman"/>
                <w:color w:val="000000" w:themeColor="text1"/>
                <w:spacing w:val="-4"/>
                <w:sz w:val="26"/>
                <w:szCs w:val="26"/>
                <w14:textFill>
                  <w14:solidFill>
                    <w14:schemeClr w14:val="tx1"/>
                  </w14:solidFill>
                </w14:textFill>
              </w:rPr>
            </w:pPr>
            <w:r>
              <w:rPr>
                <w:rFonts w:hint="default" w:ascii="Times New Roman" w:hAnsi="Times New Roman" w:eastAsia="Times New Roman" w:cs="Times New Roman"/>
                <w:color w:val="000000" w:themeColor="text1"/>
                <w:spacing w:val="-4"/>
                <w:sz w:val="26"/>
                <w:szCs w:val="26"/>
                <w14:textFill>
                  <w14:solidFill>
                    <w14:schemeClr w14:val="tx1"/>
                  </w14:solidFill>
                </w14:textFill>
              </w:rPr>
              <w:t>Ông Đậu Xuân</w:t>
            </w:r>
            <w:r>
              <w:rPr>
                <w:rFonts w:hint="default" w:ascii="Times New Roman" w:hAnsi="Times New Roman" w:eastAsia="Times New Roman" w:cs="Times New Roman"/>
                <w:color w:val="000000" w:themeColor="text1"/>
                <w:spacing w:val="-4"/>
                <w:sz w:val="26"/>
                <w:szCs w:val="26"/>
                <w:lang w:val="en-US"/>
                <w14:textFill>
                  <w14:solidFill>
                    <w14:schemeClr w14:val="tx1"/>
                  </w14:solidFill>
                </w14:textFill>
              </w:rPr>
              <w:t xml:space="preserve"> </w:t>
            </w:r>
            <w:r>
              <w:rPr>
                <w:rFonts w:hint="default" w:ascii="Times New Roman" w:hAnsi="Times New Roman" w:eastAsia="Times New Roman" w:cs="Times New Roman"/>
                <w:color w:val="000000" w:themeColor="text1"/>
                <w:spacing w:val="-4"/>
                <w:sz w:val="26"/>
                <w:szCs w:val="26"/>
                <w14:textFill>
                  <w14:solidFill>
                    <w14:schemeClr w14:val="tx1"/>
                  </w14:solidFill>
                </w14:textFill>
              </w:rPr>
              <w:t>Toàn - Giám đốc</w:t>
            </w:r>
            <w:r>
              <w:rPr>
                <w:rFonts w:hint="default" w:ascii="Times New Roman" w:hAnsi="Times New Roman" w:eastAsia="Times New Roman" w:cs="Times New Roman"/>
                <w:color w:val="000000" w:themeColor="text1"/>
                <w:spacing w:val="-4"/>
                <w:sz w:val="26"/>
                <w:szCs w:val="26"/>
                <w:lang w:val="en-US"/>
                <w14:textFill>
                  <w14:solidFill>
                    <w14:schemeClr w14:val="tx1"/>
                  </w14:solidFill>
                </w14:textFill>
              </w:rPr>
              <w:t xml:space="preserve"> </w:t>
            </w:r>
            <w:r>
              <w:rPr>
                <w:rFonts w:hint="default" w:ascii="Times New Roman" w:hAnsi="Times New Roman" w:eastAsia="Times New Roman" w:cs="Times New Roman"/>
                <w:color w:val="000000" w:themeColor="text1"/>
                <w:spacing w:val="-4"/>
                <w:sz w:val="26"/>
                <w:szCs w:val="26"/>
                <w14:textFill>
                  <w14:solidFill>
                    <w14:schemeClr w14:val="tx1"/>
                  </w14:solidFill>
                </w14:textFill>
              </w:rPr>
              <w:t>Trung tâm Dịch vụ</w:t>
            </w:r>
            <w:r>
              <w:rPr>
                <w:rFonts w:hint="default" w:ascii="Times New Roman" w:hAnsi="Times New Roman" w:eastAsia="Times New Roman" w:cs="Times New Roman"/>
                <w:color w:val="000000" w:themeColor="text1"/>
                <w:spacing w:val="-4"/>
                <w:sz w:val="26"/>
                <w:szCs w:val="26"/>
                <w:lang w:val="en-US"/>
                <w14:textFill>
                  <w14:solidFill>
                    <w14:schemeClr w14:val="tx1"/>
                  </w14:solidFill>
                </w14:textFill>
              </w:rPr>
              <w:t xml:space="preserve"> </w:t>
            </w:r>
            <w:r>
              <w:rPr>
                <w:rFonts w:hint="default" w:ascii="Times New Roman" w:hAnsi="Times New Roman" w:eastAsia="Times New Roman" w:cs="Times New Roman"/>
                <w:color w:val="000000" w:themeColor="text1"/>
                <w:spacing w:val="-4"/>
                <w:sz w:val="26"/>
                <w:szCs w:val="26"/>
                <w14:textFill>
                  <w14:solidFill>
                    <w14:schemeClr w14:val="tx1"/>
                  </w14:solidFill>
                </w14:textFill>
              </w:rPr>
              <w:t>tổng hợp</w:t>
            </w:r>
          </w:p>
        </w:tc>
        <w:tc>
          <w:tcPr>
            <w:tcW w:w="2127" w:type="dxa"/>
            <w:vAlign w:val="center"/>
          </w:tcPr>
          <w:p w14:paraId="78F77ACC">
            <w:pPr>
              <w:spacing w:before="30" w:after="30" w:line="240" w:lineRule="auto"/>
              <w:jc w:val="both"/>
              <w:rPr>
                <w:rFonts w:ascii="Times New Roman" w:hAnsi="Times New Roman" w:eastAsia="Times New Roman" w:cs="Times New Roman"/>
                <w:color w:val="000000" w:themeColor="text1"/>
                <w:spacing w:val="-4"/>
                <w:sz w:val="26"/>
                <w:szCs w:val="26"/>
                <w14:textFill>
                  <w14:solidFill>
                    <w14:schemeClr w14:val="tx1"/>
                  </w14:solidFill>
                </w14:textFill>
              </w:rPr>
            </w:pPr>
            <w:r>
              <w:rPr>
                <w:rFonts w:hint="default" w:ascii="Times New Roman" w:hAnsi="Times New Roman" w:eastAsia="Times New Roman" w:cs="Times New Roman"/>
                <w:color w:val="000000" w:themeColor="text1"/>
                <w:spacing w:val="-4"/>
                <w:sz w:val="26"/>
                <w:szCs w:val="26"/>
                <w14:textFill>
                  <w14:solidFill>
                    <w14:schemeClr w14:val="tx1"/>
                  </w14:solidFill>
                </w14:textFill>
              </w:rPr>
              <w:t>0979.441.880</w:t>
            </w:r>
          </w:p>
        </w:tc>
        <w:tc>
          <w:tcPr>
            <w:tcW w:w="3840" w:type="dxa"/>
            <w:vAlign w:val="center"/>
          </w:tcPr>
          <w:p w14:paraId="2E38180A">
            <w:pPr>
              <w:spacing w:before="90" w:after="90" w:line="240" w:lineRule="auto"/>
              <w:ind w:right="33"/>
              <w:jc w:val="both"/>
              <w:rPr>
                <w:rFonts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Ông Phạm Quốc</w:t>
            </w: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Trọng – Phó Chủ</w:t>
            </w: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tịch UBND xã</w:t>
            </w:r>
          </w:p>
        </w:tc>
        <w:tc>
          <w:tcPr>
            <w:tcW w:w="1610" w:type="dxa"/>
            <w:vAlign w:val="center"/>
          </w:tcPr>
          <w:p w14:paraId="16CBEC25">
            <w:pPr>
              <w:spacing w:before="30" w:after="30" w:line="240" w:lineRule="auto"/>
              <w:jc w:val="both"/>
              <w:rPr>
                <w:rFonts w:ascii="Times New Roman" w:hAnsi="Times New Roman" w:eastAsia="Times New Roman" w:cs="Times New Roman"/>
                <w:color w:val="000000" w:themeColor="text1"/>
                <w:spacing w:val="-4"/>
                <w:sz w:val="26"/>
                <w:szCs w:val="26"/>
                <w14:textFill>
                  <w14:solidFill>
                    <w14:schemeClr w14:val="tx1"/>
                  </w14:solidFill>
                </w14:textFill>
              </w:rPr>
            </w:pPr>
            <w:r>
              <w:rPr>
                <w:rFonts w:hint="default" w:ascii="Times New Roman" w:hAnsi="Times New Roman" w:eastAsia="Times New Roman" w:cs="Times New Roman"/>
                <w:color w:val="000000" w:themeColor="text1"/>
                <w:spacing w:val="-4"/>
                <w:sz w:val="26"/>
                <w:szCs w:val="26"/>
                <w14:textFill>
                  <w14:solidFill>
                    <w14:schemeClr w14:val="tx1"/>
                  </w14:solidFill>
                </w14:textFill>
              </w:rPr>
              <w:t>0986.947.618</w:t>
            </w:r>
          </w:p>
        </w:tc>
      </w:tr>
      <w:bookmarkEnd w:id="0"/>
    </w:tbl>
    <w:p w14:paraId="500E8248">
      <w:pPr>
        <w:spacing w:before="90" w:after="30" w:line="278" w:lineRule="auto"/>
        <w:jc w:val="both"/>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w:t>
      </w:r>
      <w:r>
        <w:rPr>
          <w:rFonts w:ascii="Times New Roman" w:hAnsi="Times New Roman" w:cs="Times New Roman"/>
          <w:i/>
          <w:iCs/>
          <w:color w:val="000000" w:themeColor="text1"/>
          <w:sz w:val="24"/>
          <w:szCs w:val="24"/>
          <w:u w:val="single"/>
          <w14:textFill>
            <w14:solidFill>
              <w14:schemeClr w14:val="tx1"/>
            </w14:solidFill>
          </w14:textFill>
        </w:rPr>
        <w:t>Lưu ý</w:t>
      </w:r>
      <w:r>
        <w:rPr>
          <w:rFonts w:ascii="Times New Roman" w:hAnsi="Times New Roman" w:cs="Times New Roman"/>
          <w:i/>
          <w:iCs/>
          <w:color w:val="000000" w:themeColor="text1"/>
          <w:sz w:val="24"/>
          <w:szCs w:val="24"/>
          <w14:textFill>
            <w14:solidFill>
              <w14:schemeClr w14:val="tx1"/>
            </w14:solidFill>
          </w14:textFill>
        </w:rPr>
        <w:t>:</w:t>
      </w:r>
    </w:p>
    <w:p w14:paraId="57A8E701">
      <w:pPr>
        <w:spacing w:before="30" w:after="30" w:line="278" w:lineRule="auto"/>
        <w:ind w:firstLine="720"/>
        <w:jc w:val="both"/>
        <w:rPr>
          <w:rFonts w:ascii="Times New Roman" w:hAnsi="Times New Roman" w:cs="Times New Roman"/>
          <w:i/>
          <w:i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Tất cả các thành viên tham gia trực phải bật máy điện thoại trực 24/24h, đảm bảo tiếp nhận thông tin, sẵn sàng triển khai theo chỉ đạo.</w:t>
      </w:r>
    </w:p>
    <w:p w14:paraId="05B2F9BE">
      <w:pPr>
        <w:spacing w:before="30" w:after="30" w:line="278" w:lineRule="auto"/>
        <w:ind w:firstLine="720"/>
        <w:jc w:val="both"/>
        <w:rPr>
          <w:rFonts w:ascii="Times New Roman" w:hAnsi="Times New Roman" w:cs="Times New Roman"/>
          <w:color w:val="000000" w:themeColor="text1"/>
          <w:sz w:val="24"/>
          <w:szCs w:val="24"/>
          <w14:textFill>
            <w14:solidFill>
              <w14:schemeClr w14:val="tx1"/>
            </w14:solidFill>
          </w14:textFill>
        </w:rPr>
      </w:pPr>
    </w:p>
    <w:p w14:paraId="3E23A279">
      <w:pPr>
        <w:spacing w:after="150" w:line="276" w:lineRule="auto"/>
        <w:ind w:firstLine="720"/>
        <w:jc w:val="both"/>
        <w:rPr>
          <w:rFonts w:ascii="Times New Roman" w:hAnsi="Times New Roman" w:cs="Times New Roman"/>
          <w:b/>
          <w:bCs/>
          <w:color w:val="000000" w:themeColor="text1"/>
          <w:sz w:val="28"/>
          <w:szCs w:val="28"/>
          <w14:textFill>
            <w14:solidFill>
              <w14:schemeClr w14:val="tx1"/>
            </w14:solidFill>
          </w14:textFill>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1"/>
      </w:tblGrid>
      <w:tr w14:paraId="3ACAC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1" w:type="dxa"/>
          </w:tcPr>
          <w:p w14:paraId="054B74C1">
            <w:pPr>
              <w:spacing w:before="30" w:after="0" w:line="240" w:lineRule="auto"/>
              <w:rPr>
                <w:rFonts w:ascii="Times New Roman" w:hAnsi="Times New Roman" w:cs="Times New Roman"/>
                <w:color w:val="000000" w:themeColor="text1"/>
                <w14:textFill>
                  <w14:solidFill>
                    <w14:schemeClr w14:val="tx1"/>
                  </w14:solidFill>
                </w14:textFill>
              </w:rPr>
            </w:pPr>
          </w:p>
        </w:tc>
      </w:tr>
    </w:tbl>
    <w:p w14:paraId="100BE60A">
      <w:pPr>
        <w:spacing w:before="150" w:after="30" w:line="283" w:lineRule="auto"/>
        <w:jc w:val="both"/>
        <w:rPr>
          <w:color w:val="000000" w:themeColor="text1"/>
          <w14:textFill>
            <w14:solidFill>
              <w14:schemeClr w14:val="tx1"/>
            </w14:solidFill>
          </w14:textFill>
        </w:rPr>
      </w:pPr>
    </w:p>
    <w:p w14:paraId="3384C47B">
      <w:pPr>
        <w:rPr>
          <w:color w:val="000000" w:themeColor="text1"/>
          <w14:textFill>
            <w14:solidFill>
              <w14:schemeClr w14:val="tx1"/>
            </w14:solidFill>
          </w14:textFill>
        </w:rPr>
      </w:pPr>
    </w:p>
    <w:p w14:paraId="3AD2A07D"/>
    <w:sectPr>
      <w:pgSz w:w="16840" w:h="11907" w:orient="landscape"/>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08"/>
  <w:drawingGridVerticalSpacing w:val="18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C41"/>
    <w:rsid w:val="003E07E4"/>
    <w:rsid w:val="005C6621"/>
    <w:rsid w:val="00722C41"/>
    <w:rsid w:val="00974C04"/>
    <w:rsid w:val="00AC0F64"/>
    <w:rsid w:val="00B56794"/>
    <w:rsid w:val="00D23444"/>
    <w:rsid w:val="54D31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 w:type="table" w:customStyle="1" w:styleId="6">
    <w:name w:val="Table Grid1"/>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812</Words>
  <Characters>2878</Characters>
  <Lines>26</Lines>
  <Paragraphs>7</Paragraphs>
  <TotalTime>26</TotalTime>
  <ScaleCrop>false</ScaleCrop>
  <LinksUpToDate>false</LinksUpToDate>
  <CharactersWithSpaces>3688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2025-11-17T09:00:00Z</dcterms:created>
  <dc:creator>PQ</dc:creator>
  <cp:lastModifiedBy>DELL 5300</cp:lastModifiedBy>
  <dcterms:modified xsi:type="dcterms:W3CDTF">2026-08-20T10:31:31Z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eyJoZGlkIjoiZTY1ZDllZTcyNTI1Mzk3MWFlYzhlM2MxNmIwMWMzMTkifQ==</vt:lpwstr>
  </property>
  <property fmtid="{D5CDD505-2E9C-101B-9397-08002B2CF9AE}" pid="3" name="KSOProductBuildVer">
    <vt:lpwstr>1033-12.1.0.28032</vt:lpwstr>
  </property>
  <property fmtid="{D5CDD505-2E9C-101B-9397-08002B2CF9AE}" pid="4" name="ICV">
    <vt:lpwstr>F7641919E8124A678BA9207E1D8FB5C0_12</vt:lpwstr>
  </property>
</Properties>
</file>